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1E21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............................................, dn. .....................</w:t>
      </w:r>
    </w:p>
    <w:p w14:paraId="7EC1C66E" w14:textId="77777777" w:rsidR="003071B8" w:rsidRPr="003071B8" w:rsidRDefault="00C513A6" w:rsidP="00C513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Miejscowość </w:t>
      </w:r>
    </w:p>
    <w:p w14:paraId="6AE6601F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23027056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71B8">
        <w:rPr>
          <w:rFonts w:ascii="Times New Roman" w:hAnsi="Times New Roman" w:cs="Times New Roman"/>
          <w:sz w:val="18"/>
          <w:szCs w:val="18"/>
        </w:rPr>
        <w:t>Imię i Nazwisko</w:t>
      </w:r>
    </w:p>
    <w:p w14:paraId="2F9C5C73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14:paraId="1C936D03" w14:textId="77777777" w:rsidR="003071B8" w:rsidRPr="003071B8" w:rsidRDefault="00C513A6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</w:t>
      </w:r>
      <w:r w:rsidR="003071B8" w:rsidRPr="003071B8">
        <w:rPr>
          <w:rFonts w:ascii="Times New Roman" w:hAnsi="Times New Roman" w:cs="Times New Roman"/>
          <w:sz w:val="18"/>
          <w:szCs w:val="18"/>
        </w:rPr>
        <w:t>dres</w:t>
      </w:r>
      <w:r>
        <w:rPr>
          <w:rFonts w:ascii="Times New Roman" w:hAnsi="Times New Roman" w:cs="Times New Roman"/>
          <w:sz w:val="18"/>
          <w:szCs w:val="18"/>
        </w:rPr>
        <w:t xml:space="preserve"> zamieszkania</w:t>
      </w:r>
    </w:p>
    <w:p w14:paraId="5EC9DFA2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</w:p>
    <w:p w14:paraId="01953800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4920BED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…………………………………….………</w:t>
      </w:r>
    </w:p>
    <w:p w14:paraId="01E05839" w14:textId="77777777" w:rsidR="00C513A6" w:rsidRDefault="00C513A6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16A52879" w14:textId="77777777" w:rsidR="00C513A6" w:rsidRDefault="00C513A6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590E726A" w14:textId="77777777" w:rsidR="00C513A6" w:rsidRPr="00C513A6" w:rsidRDefault="00C513A6" w:rsidP="00C513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3A6">
        <w:rPr>
          <w:rFonts w:ascii="Times New Roman" w:hAnsi="Times New Roman" w:cs="Times New Roman"/>
          <w:sz w:val="18"/>
          <w:szCs w:val="18"/>
        </w:rPr>
        <w:t>Nr telefonu do kontaktu</w:t>
      </w:r>
    </w:p>
    <w:p w14:paraId="1A482FCA" w14:textId="77777777" w:rsidR="00C513A6" w:rsidRPr="003071B8" w:rsidRDefault="00C513A6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5E25B5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5CD97BFA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 w:rsidRPr="003071B8">
        <w:rPr>
          <w:rFonts w:ascii="Times New Roman" w:hAnsi="Times New Roman" w:cs="Times New Roman"/>
          <w:b/>
          <w:bCs/>
          <w:sz w:val="32"/>
          <w:szCs w:val="32"/>
        </w:rPr>
        <w:t>Starosta Gostyniński</w:t>
      </w:r>
    </w:p>
    <w:p w14:paraId="1E75FCE4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32"/>
          <w:szCs w:val="32"/>
        </w:rPr>
      </w:pPr>
    </w:p>
    <w:p w14:paraId="2F736CDA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 w:rsidRPr="003071B8">
        <w:rPr>
          <w:rFonts w:ascii="Times New Roman" w:hAnsi="Times New Roman" w:cs="Times New Roman"/>
          <w:b/>
          <w:bCs/>
          <w:sz w:val="24"/>
          <w:szCs w:val="24"/>
        </w:rPr>
        <w:t>Wniosek o cechowanie drewna</w:t>
      </w:r>
    </w:p>
    <w:p w14:paraId="7A23BF9C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071B8">
        <w:rPr>
          <w:rFonts w:ascii="Times New Roman" w:hAnsi="Times New Roman" w:cs="Times New Roman"/>
          <w:b/>
          <w:bCs/>
          <w:sz w:val="24"/>
          <w:szCs w:val="24"/>
        </w:rPr>
        <w:t>oraz wydanie świadectwa legalności pozyskania drewna</w:t>
      </w:r>
    </w:p>
    <w:p w14:paraId="487AAA66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E7E618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 xml:space="preserve">Niniejszym informuję, że </w:t>
      </w:r>
      <w:r>
        <w:rPr>
          <w:rFonts w:ascii="Times New Roman" w:hAnsi="Times New Roman" w:cs="Times New Roman"/>
          <w:sz w:val="24"/>
          <w:szCs w:val="24"/>
        </w:rPr>
        <w:t xml:space="preserve">dnia </w:t>
      </w:r>
      <w:r w:rsidRPr="003071B8">
        <w:rPr>
          <w:rFonts w:ascii="Times New Roman" w:hAnsi="Times New Roman" w:cs="Times New Roman"/>
          <w:sz w:val="24"/>
          <w:szCs w:val="24"/>
        </w:rPr>
        <w:t xml:space="preserve"> ………………… 20……r. zamierzam dokonać </w:t>
      </w:r>
      <w:r>
        <w:rPr>
          <w:rFonts w:ascii="Times New Roman" w:hAnsi="Times New Roman" w:cs="Times New Roman"/>
          <w:sz w:val="24"/>
          <w:szCs w:val="24"/>
        </w:rPr>
        <w:t>wycinki</w:t>
      </w:r>
    </w:p>
    <w:p w14:paraId="6F72F4CB" w14:textId="77777777" w:rsidR="003071B8" w:rsidRPr="00C513A6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drzew w n</w:t>
      </w:r>
      <w:r w:rsidR="00982FA7">
        <w:rPr>
          <w:rFonts w:ascii="Times New Roman" w:hAnsi="Times New Roman" w:cs="Times New Roman"/>
          <w:sz w:val="24"/>
          <w:szCs w:val="24"/>
        </w:rPr>
        <w:t xml:space="preserve">a działce leśnej nr ……………………… </w:t>
      </w:r>
      <w:proofErr w:type="spellStart"/>
      <w:r w:rsidR="00982FA7">
        <w:rPr>
          <w:rFonts w:ascii="Times New Roman" w:hAnsi="Times New Roman" w:cs="Times New Roman"/>
          <w:sz w:val="24"/>
          <w:szCs w:val="24"/>
        </w:rPr>
        <w:t>obr</w:t>
      </w:r>
      <w:proofErr w:type="spellEnd"/>
      <w:r w:rsidR="00982FA7">
        <w:rPr>
          <w:rFonts w:ascii="Times New Roman" w:hAnsi="Times New Roman" w:cs="Times New Roman"/>
          <w:sz w:val="24"/>
          <w:szCs w:val="24"/>
        </w:rPr>
        <w:t xml:space="preserve">. </w:t>
      </w:r>
      <w:r w:rsidRPr="003071B8">
        <w:rPr>
          <w:rFonts w:ascii="Times New Roman" w:hAnsi="Times New Roman" w:cs="Times New Roman"/>
          <w:sz w:val="24"/>
          <w:szCs w:val="24"/>
        </w:rPr>
        <w:t>ewidencyjny………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3071B8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071B8">
        <w:rPr>
          <w:rFonts w:ascii="Times New Roman" w:hAnsi="Times New Roman" w:cs="Times New Roman"/>
          <w:sz w:val="24"/>
          <w:szCs w:val="24"/>
        </w:rPr>
        <w:t xml:space="preserve"> </w:t>
      </w:r>
      <w:r w:rsidR="00982FA7"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>gm. 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 xml:space="preserve">zgodnie z uproszczonym planem urządzania lasu/ decyzją ustalającą zadania w zakresie </w:t>
      </w:r>
      <w:r w:rsidR="00C513A6" w:rsidRPr="00C513A6">
        <w:rPr>
          <w:rFonts w:ascii="Times New Roman" w:hAnsi="Times New Roman" w:cs="Times New Roman"/>
          <w:sz w:val="24"/>
          <w:szCs w:val="24"/>
        </w:rPr>
        <w:t xml:space="preserve">gospodarki leśnej  wydanej na podstawie inwentaryzacji stanu </w:t>
      </w:r>
      <w:r w:rsidR="00C513A6" w:rsidRPr="00C513A6">
        <w:rPr>
          <w:rStyle w:val="Uwydatnienie"/>
          <w:rFonts w:ascii="Times New Roman" w:hAnsi="Times New Roman" w:cs="Times New Roman"/>
          <w:i w:val="0"/>
          <w:sz w:val="24"/>
          <w:szCs w:val="24"/>
        </w:rPr>
        <w:t>lasów</w:t>
      </w:r>
      <w:r w:rsidRPr="00C513A6">
        <w:rPr>
          <w:rFonts w:ascii="Times New Roman" w:hAnsi="Times New Roman" w:cs="Times New Roman"/>
          <w:sz w:val="24"/>
          <w:szCs w:val="24"/>
        </w:rPr>
        <w:t>.</w:t>
      </w:r>
    </w:p>
    <w:p w14:paraId="2825F3ED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W związku z powyższym proszę o wykonanie cechowania pozyskanego drewna i wydanie</w:t>
      </w:r>
    </w:p>
    <w:p w14:paraId="530B9F64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świadectwa legalności pozyskania</w:t>
      </w:r>
      <w:r w:rsidR="00C513A6">
        <w:rPr>
          <w:rFonts w:ascii="Times New Roman" w:hAnsi="Times New Roman" w:cs="Times New Roman"/>
          <w:sz w:val="24"/>
          <w:szCs w:val="24"/>
        </w:rPr>
        <w:t>*</w:t>
      </w:r>
      <w:r w:rsidRPr="003071B8">
        <w:rPr>
          <w:rFonts w:ascii="Times New Roman" w:hAnsi="Times New Roman" w:cs="Times New Roman"/>
          <w:sz w:val="24"/>
          <w:szCs w:val="24"/>
        </w:rPr>
        <w:t>.</w:t>
      </w:r>
    </w:p>
    <w:p w14:paraId="7FEEA66D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3A168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Jednocześnie oświadczam, świadomy odpowiedzialności karnej z art. 233 Kodeksu Karnego,</w:t>
      </w:r>
    </w:p>
    <w:p w14:paraId="4C03C55C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zgodnie z którym, „</w:t>
      </w:r>
      <w:r w:rsidRPr="003071B8">
        <w:rPr>
          <w:rFonts w:ascii="Times New Roman" w:hAnsi="Times New Roman" w:cs="Times New Roman"/>
          <w:i/>
          <w:iCs/>
          <w:sz w:val="24"/>
          <w:szCs w:val="24"/>
        </w:rPr>
        <w:t>Kto, składając zeznanie mające służyć za dowód w postępowaniu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i/>
          <w:iCs/>
          <w:sz w:val="24"/>
          <w:szCs w:val="24"/>
        </w:rPr>
        <w:t>sądowym lub w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i/>
          <w:iCs/>
          <w:sz w:val="24"/>
          <w:szCs w:val="24"/>
        </w:rPr>
        <w:t>innym postępowaniu prowadzonym na podstawie ustawy, zeznaje nieprawdę lub zataja prawdę,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i/>
          <w:iCs/>
          <w:sz w:val="24"/>
          <w:szCs w:val="24"/>
        </w:rPr>
        <w:t xml:space="preserve">podlega karze pozbawienia wolności do lat 3”, </w:t>
      </w:r>
      <w:r w:rsidRPr="003071B8">
        <w:rPr>
          <w:rFonts w:ascii="Times New Roman" w:hAnsi="Times New Roman" w:cs="Times New Roman"/>
          <w:sz w:val="24"/>
          <w:szCs w:val="24"/>
        </w:rPr>
        <w:t>że las, którego dotyczy wniosek jest:</w:t>
      </w:r>
    </w:p>
    <w:p w14:paraId="47B72534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- moją własnością, a realizowane prawo pozyskania drewna nie jest w żaden sposób</w:t>
      </w:r>
    </w:p>
    <w:p w14:paraId="581B0578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ograniczone prawami osób trzecich*</w:t>
      </w:r>
    </w:p>
    <w:p w14:paraId="1FADB4AC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- stanowi współwłasność, a pozostali współwłaściciele zostali przez mnie powiadomieni o</w:t>
      </w:r>
    </w:p>
    <w:p w14:paraId="65F8E96C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zamiarze wyrębu i wyrażają na nie zgodę* Do wniosku dołączam zgodę podpisaną przez wszystkich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>współwłaścicieli oraz aktualne adresy zamieszkania wszystkich współwłaścicieli*</w:t>
      </w:r>
    </w:p>
    <w:p w14:paraId="191FC441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- jestem dzierżawcą w/w gruntów, a realizowane prawo pozyskania drewna nie jest w żaden</w:t>
      </w:r>
    </w:p>
    <w:p w14:paraId="72B8BA4A" w14:textId="77777777" w:rsidR="003071B8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sposób ograniczone prawami właścicieli oraz osób trzecich. Do wniosku dołączam kopię umowy</w:t>
      </w:r>
      <w:r w:rsidR="00982FA7"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>dzierżawy</w:t>
      </w:r>
      <w:r w:rsidRPr="003071B8">
        <w:rPr>
          <w:rFonts w:ascii="Times New Roman" w:hAnsi="Times New Roman" w:cs="Times New Roman"/>
          <w:sz w:val="16"/>
          <w:szCs w:val="16"/>
        </w:rPr>
        <w:t>*</w:t>
      </w:r>
      <w:r w:rsidRPr="003071B8">
        <w:rPr>
          <w:rFonts w:ascii="Times New Roman" w:hAnsi="Times New Roman" w:cs="Times New Roman"/>
          <w:sz w:val="24"/>
          <w:szCs w:val="24"/>
        </w:rPr>
        <w:t>.</w:t>
      </w:r>
    </w:p>
    <w:p w14:paraId="33CFB06E" w14:textId="77777777" w:rsidR="00843DF8" w:rsidRPr="003071B8" w:rsidRDefault="00843DF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B03611" w14:textId="77777777" w:rsidR="003071B8" w:rsidRPr="003071B8" w:rsidRDefault="003071B8" w:rsidP="003071B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...........................................</w:t>
      </w:r>
    </w:p>
    <w:p w14:paraId="2016F64E" w14:textId="77777777" w:rsidR="001F6FD9" w:rsidRDefault="00C513A6" w:rsidP="001F6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="003071B8" w:rsidRPr="003071B8">
        <w:rPr>
          <w:rFonts w:ascii="Times New Roman" w:hAnsi="Times New Roman" w:cs="Times New Roman"/>
          <w:sz w:val="24"/>
          <w:szCs w:val="24"/>
        </w:rPr>
        <w:t>/podpis/</w:t>
      </w:r>
    </w:p>
    <w:p w14:paraId="2BF3D6CB" w14:textId="77777777" w:rsidR="003071B8" w:rsidRPr="003071B8" w:rsidRDefault="003071B8" w:rsidP="001F6F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071B8">
        <w:rPr>
          <w:rFonts w:ascii="Times New Roman" w:hAnsi="Times New Roman" w:cs="Times New Roman"/>
          <w:sz w:val="24"/>
          <w:szCs w:val="24"/>
        </w:rPr>
        <w:t>* - niepotrzebne skreślić</w:t>
      </w:r>
    </w:p>
    <w:p w14:paraId="4483F606" w14:textId="77777777" w:rsidR="00982FA7" w:rsidRDefault="00982FA7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21A93" w14:textId="77777777" w:rsidR="002B142C" w:rsidRDefault="003071B8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Starostwo Powiatowe w Gostyninie </w:t>
      </w:r>
      <w:r w:rsidRPr="003071B8">
        <w:rPr>
          <w:rFonts w:ascii="Times New Roman" w:hAnsi="Times New Roman" w:cs="Times New Roman"/>
          <w:sz w:val="24"/>
          <w:szCs w:val="24"/>
        </w:rPr>
        <w:t xml:space="preserve"> nie ponosi konsekwencji prawnych z tytułu błędnego wskazania na gruncie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>działki lub jej granic oraz nie bierze na siebie odpowiedzialności za ewentualne spory wynikające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71B8">
        <w:rPr>
          <w:rFonts w:ascii="Times New Roman" w:hAnsi="Times New Roman" w:cs="Times New Roman"/>
          <w:sz w:val="24"/>
          <w:szCs w:val="24"/>
        </w:rPr>
        <w:t>naruszenia praw własności lub innych należności.</w:t>
      </w:r>
    </w:p>
    <w:p w14:paraId="3B423D70" w14:textId="77777777" w:rsidR="001F6FD9" w:rsidRDefault="001F6FD9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73BC8D3" w14:textId="77777777" w:rsidR="001F6FD9" w:rsidRPr="001F6FD9" w:rsidRDefault="001F6FD9" w:rsidP="001F6F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6FD9">
        <w:rPr>
          <w:rFonts w:ascii="Times New Roman" w:eastAsia="Times New Roman" w:hAnsi="Times New Roman" w:cs="Times New Roman"/>
          <w:sz w:val="18"/>
          <w:szCs w:val="18"/>
          <w:lang w:eastAsia="pl-PL"/>
        </w:rPr>
        <w:t>Zgodnie z art. 6 ust. 1 lit. a) RODO wyrażam zgodę na przetwarzanie moich danych osobowych tj. danych kontaktowych zawartych w niniejszym wniosku przez administratora, tj. Starostwo Powiatowe w Gostyninie, ul. Dmowskiego 13 09-500 Gostynin, w celu kontaktu telefonicznego i/lub mailowego. Zgoda może zostać wycofana w dowolnym momencie.</w:t>
      </w:r>
    </w:p>
    <w:p w14:paraId="4B94505F" w14:textId="77777777" w:rsidR="001F6FD9" w:rsidRPr="001F6FD9" w:rsidRDefault="001F6FD9" w:rsidP="001F6F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3DC20F5" w14:textId="77777777" w:rsidR="001F6FD9" w:rsidRPr="001F6FD9" w:rsidRDefault="001F6FD9" w:rsidP="001F6FD9">
      <w:pPr>
        <w:spacing w:after="0"/>
        <w:jc w:val="right"/>
        <w:rPr>
          <w:rFonts w:ascii="Times New Roman" w:hAnsi="Times New Roman" w:cs="Times New Roman"/>
          <w:sz w:val="18"/>
          <w:szCs w:val="18"/>
        </w:rPr>
      </w:pPr>
      <w:r w:rsidRPr="001F6FD9">
        <w:rPr>
          <w:rFonts w:ascii="Times New Roman" w:hAnsi="Times New Roman" w:cs="Times New Roman"/>
          <w:sz w:val="18"/>
          <w:szCs w:val="18"/>
        </w:rPr>
        <w:t>…..……………………………………………………………</w:t>
      </w:r>
    </w:p>
    <w:p w14:paraId="7EE925AD" w14:textId="77777777" w:rsidR="001F6FD9" w:rsidRPr="001F6FD9" w:rsidRDefault="001F6FD9" w:rsidP="001F6FD9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1F6FD9">
        <w:rPr>
          <w:rFonts w:ascii="Times New Roman" w:hAnsi="Times New Roman" w:cs="Times New Roman"/>
          <w:sz w:val="18"/>
          <w:szCs w:val="18"/>
        </w:rPr>
        <w:t xml:space="preserve">  </w:t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</w:r>
      <w:r w:rsidRPr="001F6FD9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</w:t>
      </w:r>
      <w:r w:rsidRPr="001F6FD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E349F">
        <w:rPr>
          <w:rFonts w:ascii="Times New Roman" w:hAnsi="Times New Roman" w:cs="Times New Roman"/>
          <w:i/>
          <w:sz w:val="18"/>
          <w:szCs w:val="18"/>
        </w:rPr>
        <w:t>/d</w:t>
      </w:r>
      <w:r w:rsidRPr="001F6FD9">
        <w:rPr>
          <w:rFonts w:ascii="Times New Roman" w:hAnsi="Times New Roman" w:cs="Times New Roman"/>
          <w:i/>
          <w:sz w:val="18"/>
          <w:szCs w:val="18"/>
        </w:rPr>
        <w:t>ata, podpis</w:t>
      </w:r>
      <w:r w:rsidR="001E349F">
        <w:rPr>
          <w:rFonts w:ascii="Times New Roman" w:hAnsi="Times New Roman" w:cs="Times New Roman"/>
          <w:i/>
          <w:sz w:val="18"/>
          <w:szCs w:val="18"/>
        </w:rPr>
        <w:t>/</w:t>
      </w:r>
      <w:r w:rsidRPr="001F6FD9">
        <w:rPr>
          <w:rFonts w:ascii="Times New Roman" w:hAnsi="Times New Roman" w:cs="Times New Roman"/>
          <w:sz w:val="18"/>
          <w:szCs w:val="18"/>
        </w:rPr>
        <w:tab/>
      </w:r>
    </w:p>
    <w:p w14:paraId="51575369" w14:textId="77777777" w:rsidR="00144794" w:rsidRDefault="00144794" w:rsidP="001E349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eastAsia="pl-PL"/>
        </w:rPr>
      </w:pPr>
    </w:p>
    <w:p w14:paraId="6463E927" w14:textId="77777777" w:rsidR="00911C81" w:rsidRPr="00092E08" w:rsidRDefault="00911C81" w:rsidP="00911C81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092E08">
        <w:rPr>
          <w:rFonts w:ascii="Times New Roman" w:hAnsi="Times New Roman" w:cs="Times New Roman"/>
          <w:b/>
          <w:sz w:val="24"/>
          <w:szCs w:val="24"/>
          <w:lang w:eastAsia="pl-PL"/>
        </w:rPr>
        <w:t>KLAUZULA INFORMACYJNA</w:t>
      </w:r>
    </w:p>
    <w:p w14:paraId="67F47B45" w14:textId="77777777" w:rsidR="00911C81" w:rsidRPr="00AE3421" w:rsidRDefault="00911C81" w:rsidP="00911C81">
      <w:pPr>
        <w:spacing w:after="268" w:line="240" w:lineRule="auto"/>
        <w:ind w:left="64" w:right="208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Zgodnie z rozporządzeniem Parlamentu Europejskiego i Rady (UE) 2016/679 z dnia 27.04.2016 r. w sprawie ochrony osób fizycznych w związku z przetwarzaniem danych osobowych i w sprawie swobodnego przepływu takich danych oraz uchylenia dyrektywy 95/46/WE (dalej RODO) (Dz. Urz. UE L 119, s. l), informujemy, że:</w:t>
      </w:r>
    </w:p>
    <w:p w14:paraId="2929FACE" w14:textId="77777777" w:rsidR="00911C81" w:rsidRPr="00AE3421" w:rsidRDefault="00911C81" w:rsidP="00911C81">
      <w:pPr>
        <w:spacing w:after="42" w:line="240" w:lineRule="auto"/>
        <w:ind w:left="426" w:right="208" w:hanging="338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 xml:space="preserve">1. Administratorem Pani/Pana danych osobowych jest Starostwo Powiatowe w Gostyninie reprezentowane przez Starostę Gostynińskiego z siedzibą przy ul. Dmowskiego 13, 09-500 Gostynin, </w:t>
      </w:r>
      <w:r w:rsidRPr="00AE3421">
        <w:rPr>
          <w:rFonts w:ascii="Times New Roman" w:eastAsia="Times New Roman" w:hAnsi="Times New Roman" w:cs="Times New Roman"/>
          <w:sz w:val="20"/>
          <w:szCs w:val="20"/>
        </w:rPr>
        <w:t xml:space="preserve">e-mail: </w:t>
      </w:r>
      <w:hyperlink r:id="rId7" w:history="1">
        <w:r w:rsidRPr="00092E08">
          <w:rPr>
            <w:rFonts w:ascii="Times New Roman" w:eastAsia="Times New Roman" w:hAnsi="Times New Roman" w:cs="Times New Roman"/>
            <w:color w:val="0000FF" w:themeColor="hyperlink"/>
            <w:sz w:val="20"/>
            <w:szCs w:val="20"/>
            <w:u w:val="single"/>
          </w:rPr>
          <w:t>starosta@gostynin.powiat.pl</w:t>
        </w:r>
      </w:hyperlink>
      <w:r w:rsidRPr="00AE3421">
        <w:rPr>
          <w:rFonts w:ascii="Times New Roman" w:eastAsia="MS Mincho" w:hAnsi="Times New Roman" w:cs="Times New Roman"/>
          <w:sz w:val="20"/>
          <w:szCs w:val="20"/>
        </w:rPr>
        <w:t>.</w:t>
      </w:r>
    </w:p>
    <w:p w14:paraId="4A878A86" w14:textId="77777777" w:rsidR="00911C81" w:rsidRPr="00AE3421" w:rsidRDefault="00911C81" w:rsidP="00911C81">
      <w:pPr>
        <w:numPr>
          <w:ilvl w:val="0"/>
          <w:numId w:val="2"/>
        </w:numPr>
        <w:spacing w:after="46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Kontakt z Administratorem Danych jest możliwy pod adresem e-mail: starostwo@gostynin.powiat.pl, telefonicznie 24 235 79 77 lub listownie na adres Administratora.</w:t>
      </w:r>
    </w:p>
    <w:p w14:paraId="4CDA20C7" w14:textId="77777777" w:rsidR="00911C81" w:rsidRPr="00AE3421" w:rsidRDefault="00911C81" w:rsidP="00911C81">
      <w:pPr>
        <w:numPr>
          <w:ilvl w:val="0"/>
          <w:numId w:val="2"/>
        </w:numPr>
        <w:spacing w:after="46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 xml:space="preserve">Inspektorem Ochrony Danych w Starostwie Powiatowym w Gostyninie jest Pani Katarzyna Gontarek, z którą kontakt jest możliwy pod adresem e-mail: </w:t>
      </w:r>
      <w:hyperlink r:id="rId8" w:history="1">
        <w:r w:rsidRPr="00092E08">
          <w:rPr>
            <w:rFonts w:ascii="Times New Roman" w:eastAsia="MS Mincho" w:hAnsi="Times New Roman" w:cs="Times New Roman"/>
            <w:color w:val="0000FF" w:themeColor="hyperlink"/>
            <w:sz w:val="20"/>
            <w:szCs w:val="20"/>
            <w:u w:val="single"/>
          </w:rPr>
          <w:t>iod@gostynin.powiat.pl</w:t>
        </w:r>
      </w:hyperlink>
      <w:r w:rsidRPr="00AE3421">
        <w:rPr>
          <w:rFonts w:ascii="Times New Roman" w:eastAsia="MS Mincho" w:hAnsi="Times New Roman" w:cs="Times New Roman"/>
          <w:sz w:val="20"/>
          <w:szCs w:val="20"/>
        </w:rPr>
        <w:t xml:space="preserve"> lub listownie na adres Administratora.</w:t>
      </w:r>
    </w:p>
    <w:p w14:paraId="672853EC" w14:textId="77777777" w:rsidR="00911C81" w:rsidRPr="00AE3421" w:rsidRDefault="00911C81" w:rsidP="00911C81">
      <w:pPr>
        <w:numPr>
          <w:ilvl w:val="0"/>
          <w:numId w:val="2"/>
        </w:numPr>
        <w:spacing w:after="46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Pani/Pana dane osobowe będą przetwarzane w celu wypełnienia obowiązku prawnego ciążącego na administratorze tj. na podstawie przesłanki z art. 6 ust. 1 lit. c RODO oraz z art. 9 ust. 2 lit. b RODO.</w:t>
      </w:r>
    </w:p>
    <w:p w14:paraId="11287894" w14:textId="77777777" w:rsidR="00911C81" w:rsidRPr="00AE3421" w:rsidRDefault="00911C81" w:rsidP="00911C81">
      <w:pPr>
        <w:numPr>
          <w:ilvl w:val="0"/>
          <w:numId w:val="2"/>
        </w:numPr>
        <w:spacing w:after="53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 xml:space="preserve">Celem przetwarzania danych osobowych przez Starostwo Powiatowe w Gostyninie jest wypełnienie obowiązku prawnego ciążącego na administratorze, co wynika z ustawy z dnia 5 czerwca 1998r. o samorządzie powiatowym oraz ustawy z dnia </w:t>
      </w:r>
      <w:r w:rsidRPr="00092E08">
        <w:rPr>
          <w:rFonts w:ascii="Times New Roman" w:eastAsia="MS Mincho" w:hAnsi="Times New Roman" w:cs="Times New Roman"/>
          <w:sz w:val="20"/>
          <w:szCs w:val="20"/>
        </w:rPr>
        <w:t>28 września 1991r. o lasach, ustawy z dnia 14 czerwca 1960r. Kodeks postępowania administracyjnego.</w:t>
      </w:r>
    </w:p>
    <w:p w14:paraId="58A67232" w14:textId="77777777" w:rsidR="00911C81" w:rsidRPr="00AE3421" w:rsidRDefault="00911C81" w:rsidP="00911C81">
      <w:pPr>
        <w:numPr>
          <w:ilvl w:val="0"/>
          <w:numId w:val="2"/>
        </w:numPr>
        <w:spacing w:after="38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Podanie przez Państwa danych osobowych jest dobrowolne, jednak niezbędne do zrealizowania zadania/umowy/świadczenia.</w:t>
      </w:r>
    </w:p>
    <w:p w14:paraId="0477DD5B" w14:textId="77777777" w:rsidR="00911C81" w:rsidRPr="00AE3421" w:rsidRDefault="00911C81" w:rsidP="00911C81">
      <w:pPr>
        <w:numPr>
          <w:ilvl w:val="0"/>
          <w:numId w:val="2"/>
        </w:numPr>
        <w:spacing w:after="38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Posiadają</w:t>
      </w: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Państwo:</w:t>
      </w:r>
    </w:p>
    <w:p w14:paraId="0573A2D6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15 RODO prawo dostępu do danych osobowych Państwa dotyczących;</w:t>
      </w:r>
    </w:p>
    <w:p w14:paraId="403A96C0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16 RODO prawo do sprostowania Państwa danych osobowych </w:t>
      </w:r>
      <w:r w:rsidRPr="00AE3421">
        <w:rPr>
          <w:rFonts w:ascii="Times New Roman" w:eastAsia="Times New Roman" w:hAnsi="Times New Roman" w:cs="Times New Roman"/>
          <w:b/>
          <w:bCs/>
          <w:sz w:val="20"/>
          <w:szCs w:val="20"/>
          <w:vertAlign w:val="superscript"/>
          <w:lang w:eastAsia="pl-PL"/>
        </w:rPr>
        <w:t>*</w:t>
      </w: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;</w:t>
      </w:r>
    </w:p>
    <w:p w14:paraId="22B627A2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18 RODO prawo żądania od administratora ograniczenia przetwarzania danych osobowych z zastrzeżeniem przypadków, o których mowa w art. 18 ust. 2 RODO **; </w:t>
      </w:r>
    </w:p>
    <w:p w14:paraId="411B2A33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wniesienia skargi do Prezesa Urzędu Ochrony Danych Osobowych, gdy uznają Państwo, że przetwarzanie Państwa danych osobowych narusza przepisy RODO;</w:t>
      </w:r>
    </w:p>
    <w:p w14:paraId="4A2EB0C8" w14:textId="77777777" w:rsidR="00911C81" w:rsidRPr="00AE3421" w:rsidRDefault="00911C81" w:rsidP="00911C81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Nie przysługuje Państwu:</w:t>
      </w:r>
    </w:p>
    <w:p w14:paraId="7C40C2B7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art. 17 ust. 3 lit. b, d lub e RODO prawo do usunięcia danych osobowych;</w:t>
      </w:r>
    </w:p>
    <w:p w14:paraId="5B7AF36B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prawo do przenoszenia danych osobowych, o którym mowa w art. 20 RODO;</w:t>
      </w:r>
    </w:p>
    <w:p w14:paraId="16D94357" w14:textId="77777777" w:rsidR="00911C81" w:rsidRPr="00AE3421" w:rsidRDefault="00911C81" w:rsidP="00911C81">
      <w:pPr>
        <w:numPr>
          <w:ilvl w:val="1"/>
          <w:numId w:val="3"/>
        </w:numPr>
        <w:shd w:val="clear" w:color="auto" w:fill="FFFFFF"/>
        <w:spacing w:after="0" w:line="240" w:lineRule="auto"/>
        <w:ind w:left="851" w:right="141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E3421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na podstawie art. 21 RODO prawo sprzeciwu, wobec przetwarzania danych osobowych, gdyż podstawą prawną przetwarzania Państwa danych osobowych jest art. 6 ust. 1 lit. c RODO</w:t>
      </w:r>
      <w:r w:rsidRPr="00AE3421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27F91090" w14:textId="77777777" w:rsidR="00911C81" w:rsidRPr="00AE3421" w:rsidRDefault="00911C81" w:rsidP="00911C81">
      <w:pPr>
        <w:numPr>
          <w:ilvl w:val="0"/>
          <w:numId w:val="2"/>
        </w:numPr>
        <w:spacing w:after="42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Administrator informuje, że Pani/Pana dane osobowe będą przetwarzane przez okres wymagany prawem a uszczegółowiony w Rozporządzeniu Prezesa Rady Ministrów z dnia 18 stycznia 2011 r. w sprawie instrukcji kancelaryjnej, jednolitych rzeczowych wykazów akt oraz instrukcji w sprawie organizacji i zakresu działania archiwów zakładowych.</w:t>
      </w:r>
    </w:p>
    <w:p w14:paraId="18FD2162" w14:textId="77777777" w:rsidR="00911C81" w:rsidRPr="00AE3421" w:rsidRDefault="00911C81" w:rsidP="00911C81">
      <w:pPr>
        <w:numPr>
          <w:ilvl w:val="0"/>
          <w:numId w:val="2"/>
        </w:numPr>
        <w:spacing w:after="50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 xml:space="preserve">Jeżeli Pan/Pani uzna, że dane osobowe będą przetwarzane niezgodnie z wymogami prawa ma Pan/Pani prawo wnieść skargę do organu nadzorczego — Prezesa Urzędu Ochrony Danych Osobowych, </w:t>
      </w:r>
      <w:r w:rsidRPr="00AE3421">
        <w:rPr>
          <w:rFonts w:ascii="Times New Roman" w:eastAsia="Times New Roman" w:hAnsi="Times New Roman" w:cs="Times New Roman"/>
          <w:sz w:val="20"/>
          <w:szCs w:val="20"/>
        </w:rPr>
        <w:t>ul. Stawki 2, 00-193 Warszawa.</w:t>
      </w:r>
    </w:p>
    <w:p w14:paraId="41F66180" w14:textId="77777777" w:rsidR="00911C81" w:rsidRPr="00AE3421" w:rsidRDefault="00911C81" w:rsidP="00911C81">
      <w:pPr>
        <w:numPr>
          <w:ilvl w:val="0"/>
          <w:numId w:val="2"/>
        </w:numPr>
        <w:spacing w:after="50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Odbiorcą Pani/Pana danych osobowych mogą być organy władzy publicznej, podmioty wykonujące zadania publiczne lub działające na zlecenie organów władzy publicznej oraz współpracujące z nami firmy, w tym informatyczne, kurierskie na podstawie zawartych umów.</w:t>
      </w:r>
    </w:p>
    <w:p w14:paraId="24074E7B" w14:textId="77777777" w:rsidR="00911C81" w:rsidRPr="00AE3421" w:rsidRDefault="00911C81" w:rsidP="00911C81">
      <w:pPr>
        <w:numPr>
          <w:ilvl w:val="0"/>
          <w:numId w:val="2"/>
        </w:numPr>
        <w:spacing w:after="5" w:line="240" w:lineRule="auto"/>
        <w:ind w:left="426" w:right="208" w:hanging="345"/>
        <w:contextualSpacing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AE3421">
        <w:rPr>
          <w:rFonts w:ascii="Times New Roman" w:eastAsia="MS Mincho" w:hAnsi="Times New Roman" w:cs="Times New Roman"/>
          <w:sz w:val="20"/>
          <w:szCs w:val="20"/>
        </w:rPr>
        <w:t>Państwa dane nie będą podlegały profilowaniu i nie będą przekazywane do państw trzecich.</w:t>
      </w:r>
    </w:p>
    <w:p w14:paraId="475A9C80" w14:textId="77777777" w:rsidR="00911C81" w:rsidRPr="00AE3421" w:rsidRDefault="00911C81" w:rsidP="00911C81">
      <w:pPr>
        <w:spacing w:line="240" w:lineRule="auto"/>
        <w:contextualSpacing/>
        <w:rPr>
          <w:rFonts w:ascii="Times New Roman" w:eastAsia="MS Mincho" w:hAnsi="Times New Roman" w:cs="Times New Roman"/>
          <w:sz w:val="24"/>
          <w:szCs w:val="24"/>
        </w:rPr>
      </w:pPr>
    </w:p>
    <w:p w14:paraId="7A32AFD7" w14:textId="77777777" w:rsidR="00911C81" w:rsidRPr="00AE3421" w:rsidRDefault="00911C81" w:rsidP="00911C81">
      <w:pPr>
        <w:shd w:val="clear" w:color="auto" w:fill="FFFFFF"/>
        <w:spacing w:before="96" w:after="240" w:line="240" w:lineRule="auto"/>
        <w:ind w:left="426" w:hanging="284"/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</w:pPr>
      <w:r w:rsidRPr="00AE3421"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  <w:t xml:space="preserve">* skorzystanie z prawa do sprostowania nie może skutkować zmianą wyniku postępowania o udzielenie zamówienia publicznego ani zmianą postanowień umowy w zakresie niezgodnym z ustawą </w:t>
      </w:r>
      <w:proofErr w:type="spellStart"/>
      <w:r w:rsidRPr="00AE3421"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  <w:t>Pzp</w:t>
      </w:r>
      <w:proofErr w:type="spellEnd"/>
      <w:r w:rsidRPr="00AE3421"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  <w:t xml:space="preserve"> oraz nie może naruszać integralności protokołu oraz jego załączników.</w:t>
      </w:r>
    </w:p>
    <w:p w14:paraId="0590C70A" w14:textId="77777777" w:rsidR="00911C81" w:rsidRPr="00AE3421" w:rsidRDefault="00911C81" w:rsidP="00911C81">
      <w:pPr>
        <w:shd w:val="clear" w:color="auto" w:fill="FFFFFF"/>
        <w:spacing w:before="96" w:after="240" w:line="240" w:lineRule="auto"/>
        <w:ind w:left="284" w:hanging="284"/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</w:pPr>
      <w:r w:rsidRPr="00AE3421">
        <w:rPr>
          <w:rFonts w:ascii="Times New Roman" w:eastAsia="Times New Roman" w:hAnsi="Times New Roman" w:cs="Times New Roman"/>
          <w:color w:val="464646"/>
          <w:sz w:val="16"/>
          <w:szCs w:val="16"/>
          <w:lang w:eastAsia="pl-PL"/>
        </w:rPr>
        <w:t>**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29609337" w14:textId="77777777" w:rsidR="00144794" w:rsidRDefault="00144794" w:rsidP="001E349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eastAsia="pl-PL"/>
        </w:rPr>
      </w:pPr>
    </w:p>
    <w:p w14:paraId="78FC6258" w14:textId="77777777" w:rsidR="00144794" w:rsidRDefault="00144794" w:rsidP="001E349F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14"/>
          <w:lang w:eastAsia="pl-PL"/>
        </w:rPr>
      </w:pPr>
    </w:p>
    <w:p w14:paraId="0555C11C" w14:textId="77777777" w:rsidR="001F6FD9" w:rsidRPr="001F6FD9" w:rsidRDefault="001F6FD9" w:rsidP="003071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1F6FD9" w:rsidRPr="001F6FD9" w:rsidSect="00626CC1">
      <w:footerReference w:type="default" r:id="rId9"/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E70C" w14:textId="77777777" w:rsidR="00626CC1" w:rsidRDefault="00626CC1" w:rsidP="001E349F">
      <w:pPr>
        <w:spacing w:after="0" w:line="240" w:lineRule="auto"/>
      </w:pPr>
      <w:r>
        <w:separator/>
      </w:r>
    </w:p>
  </w:endnote>
  <w:endnote w:type="continuationSeparator" w:id="0">
    <w:p w14:paraId="0D18BB84" w14:textId="77777777" w:rsidR="00626CC1" w:rsidRDefault="00626CC1" w:rsidP="001E34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7582730"/>
      <w:docPartObj>
        <w:docPartGallery w:val="Page Numbers (Bottom of Page)"/>
        <w:docPartUnique/>
      </w:docPartObj>
    </w:sdtPr>
    <w:sdtContent>
      <w:p w14:paraId="7DC88526" w14:textId="77777777" w:rsidR="001E349F" w:rsidRDefault="00000000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32BF">
          <w:rPr>
            <w:noProof/>
          </w:rPr>
          <w:t>2</w:t>
        </w:r>
        <w:r>
          <w:rPr>
            <w:noProof/>
          </w:rPr>
          <w:fldChar w:fldCharType="end"/>
        </w:r>
        <w:r w:rsidR="001E349F">
          <w:t>/2</w:t>
        </w:r>
      </w:p>
    </w:sdtContent>
  </w:sdt>
  <w:p w14:paraId="10A8FF6A" w14:textId="77777777" w:rsidR="001E349F" w:rsidRDefault="001E349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0CD10" w14:textId="77777777" w:rsidR="00626CC1" w:rsidRDefault="00626CC1" w:rsidP="001E349F">
      <w:pPr>
        <w:spacing w:after="0" w:line="240" w:lineRule="auto"/>
      </w:pPr>
      <w:r>
        <w:separator/>
      </w:r>
    </w:p>
  </w:footnote>
  <w:footnote w:type="continuationSeparator" w:id="0">
    <w:p w14:paraId="4E83F28E" w14:textId="77777777" w:rsidR="00626CC1" w:rsidRDefault="00626CC1" w:rsidP="001E34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E3126"/>
    <w:multiLevelType w:val="hybridMultilevel"/>
    <w:tmpl w:val="178A4698"/>
    <w:lvl w:ilvl="0" w:tplc="94C0FCB2">
      <w:start w:val="2"/>
      <w:numFmt w:val="decimal"/>
      <w:lvlText w:val="%1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BEFA86">
      <w:start w:val="1"/>
      <w:numFmt w:val="lowerLetter"/>
      <w:lvlText w:val="%2.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7D6A820">
      <w:start w:val="1"/>
      <w:numFmt w:val="lowerRoman"/>
      <w:lvlText w:val="%3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6D6229C">
      <w:start w:val="1"/>
      <w:numFmt w:val="decimal"/>
      <w:lvlText w:val="%4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530D826">
      <w:start w:val="1"/>
      <w:numFmt w:val="lowerLetter"/>
      <w:lvlText w:val="%5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6440794">
      <w:start w:val="1"/>
      <w:numFmt w:val="lowerRoman"/>
      <w:lvlText w:val="%6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D14148A">
      <w:start w:val="1"/>
      <w:numFmt w:val="decimal"/>
      <w:lvlText w:val="%7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1843182">
      <w:start w:val="1"/>
      <w:numFmt w:val="lowerLetter"/>
      <w:lvlText w:val="%8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452A540">
      <w:start w:val="1"/>
      <w:numFmt w:val="lowerRoman"/>
      <w:lvlText w:val="%9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803BA"/>
    <w:multiLevelType w:val="hybridMultilevel"/>
    <w:tmpl w:val="1F4ADD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306232"/>
    <w:multiLevelType w:val="multilevel"/>
    <w:tmpl w:val="2CB464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  <w:szCs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2065786271">
    <w:abstractNumId w:val="1"/>
  </w:num>
  <w:num w:numId="2" w16cid:durableId="1806581086">
    <w:abstractNumId w:val="0"/>
  </w:num>
  <w:num w:numId="3" w16cid:durableId="15090609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B8"/>
    <w:rsid w:val="00144794"/>
    <w:rsid w:val="001C3342"/>
    <w:rsid w:val="001E32BF"/>
    <w:rsid w:val="001E349F"/>
    <w:rsid w:val="001F6FD9"/>
    <w:rsid w:val="002B142C"/>
    <w:rsid w:val="002E3EB2"/>
    <w:rsid w:val="003071B8"/>
    <w:rsid w:val="003729D1"/>
    <w:rsid w:val="00626CC1"/>
    <w:rsid w:val="006D5DB2"/>
    <w:rsid w:val="007522D3"/>
    <w:rsid w:val="00843DF8"/>
    <w:rsid w:val="00895B19"/>
    <w:rsid w:val="00911C81"/>
    <w:rsid w:val="00982FA7"/>
    <w:rsid w:val="00C513A6"/>
    <w:rsid w:val="00E71D04"/>
    <w:rsid w:val="00F46169"/>
    <w:rsid w:val="00F821D4"/>
    <w:rsid w:val="00FD1285"/>
    <w:rsid w:val="00FE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97FD3"/>
  <w15:docId w15:val="{D47072CD-36D9-4009-9E80-0F1C8B4D1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14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513A6"/>
    <w:rPr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E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E349F"/>
  </w:style>
  <w:style w:type="paragraph" w:styleId="Stopka">
    <w:name w:val="footer"/>
    <w:basedOn w:val="Normalny"/>
    <w:link w:val="StopkaZnak"/>
    <w:uiPriority w:val="99"/>
    <w:unhideWhenUsed/>
    <w:rsid w:val="001E34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349F"/>
  </w:style>
  <w:style w:type="paragraph" w:styleId="Akapitzlist">
    <w:name w:val="List Paragraph"/>
    <w:basedOn w:val="Normalny"/>
    <w:qFormat/>
    <w:rsid w:val="001E349F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styleId="Hipercze">
    <w:name w:val="Hyperlink"/>
    <w:basedOn w:val="Domylnaczcionkaakapitu"/>
    <w:uiPriority w:val="99"/>
    <w:unhideWhenUsed/>
    <w:rsid w:val="001447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gostynin.powia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tarosta@gostynin.powia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943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Mateusz</dc:creator>
  <cp:lastModifiedBy>Powiat Gostynin</cp:lastModifiedBy>
  <cp:revision>2</cp:revision>
  <cp:lastPrinted>2017-04-04T13:41:00Z</cp:lastPrinted>
  <dcterms:created xsi:type="dcterms:W3CDTF">2024-03-05T10:57:00Z</dcterms:created>
  <dcterms:modified xsi:type="dcterms:W3CDTF">2024-03-05T10:57:00Z</dcterms:modified>
</cp:coreProperties>
</file>